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56"/>
        <w:tblW w:w="0" w:type="auto"/>
        <w:tblBorders>
          <w:top w:val="single" w:sz="18" w:space="0" w:color="0066CC"/>
          <w:left w:val="single" w:sz="18" w:space="0" w:color="0066CC"/>
          <w:bottom w:val="single" w:sz="18" w:space="0" w:color="0066CC"/>
          <w:right w:val="single" w:sz="18" w:space="0" w:color="0066CC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0"/>
      </w:tblGrid>
      <w:tr w:rsidR="00B72C8A" w:rsidRPr="00A53746" w14:paraId="68D45AC2" w14:textId="77777777" w:rsidTr="00B72C8A">
        <w:tc>
          <w:tcPr>
            <w:tcW w:w="9020" w:type="dxa"/>
          </w:tcPr>
          <w:p w14:paraId="0AAB4DCD" w14:textId="556948A8" w:rsidR="00B72C8A" w:rsidRPr="005F4A96" w:rsidRDefault="00B72C8A" w:rsidP="00B72C8A">
            <w:pPr>
              <w:spacing w:before="120" w:after="120"/>
              <w:jc w:val="center"/>
              <w:rPr>
                <w:rFonts w:ascii="Almaq Refined" w:hAnsi="Almaq Refined"/>
                <w:b/>
                <w:bCs/>
                <w:color w:val="0066CC"/>
                <w:sz w:val="40"/>
                <w:szCs w:val="40"/>
              </w:rPr>
            </w:pPr>
            <w:r w:rsidRPr="005F4A96">
              <w:rPr>
                <w:rFonts w:ascii="Almaq Refined" w:hAnsi="Almaq Refined"/>
                <w:b/>
                <w:bCs/>
                <w:sz w:val="40"/>
                <w:szCs w:val="40"/>
              </w:rPr>
              <w:t>Super of</w:t>
            </w:r>
            <w:r w:rsidR="00145E6C">
              <w:rPr>
                <w:rFonts w:ascii="Almaq Refined" w:hAnsi="Almaq Refined"/>
                <w:b/>
                <w:bCs/>
                <w:sz w:val="40"/>
                <w:szCs w:val="40"/>
              </w:rPr>
              <w:t>fre 2026</w:t>
            </w:r>
          </w:p>
        </w:tc>
      </w:tr>
    </w:tbl>
    <w:p w14:paraId="1C01EC54" w14:textId="2ACCF11A" w:rsidR="00D12B02" w:rsidRPr="008305FE" w:rsidRDefault="00145E6C" w:rsidP="003F641E">
      <w:pPr>
        <w:jc w:val="center"/>
        <w:rPr>
          <w:rStyle w:val="Titre4Car"/>
          <w:rFonts w:ascii="Almaq Refined" w:eastAsia="Times New Roman" w:hAnsi="Almaq Refined"/>
          <w:b w:val="0"/>
          <w:bCs/>
          <w:color w:val="525252" w:themeColor="accent3" w:themeShade="80"/>
          <w:sz w:val="36"/>
          <w:szCs w:val="36"/>
          <w:lang w:val="fr-CH"/>
        </w:rPr>
      </w:pPr>
      <w:r w:rsidRPr="008305FE">
        <w:rPr>
          <w:rFonts w:ascii="Almaq Refined" w:eastAsia="Times New Roman" w:hAnsi="Almaq Refined" w:cs="Times New Roman"/>
          <w:b/>
          <w:bCs/>
          <w:color w:val="525252" w:themeColor="accent3" w:themeShade="80"/>
          <w:sz w:val="36"/>
          <w:szCs w:val="36"/>
          <w:lang w:val="fr-CH" w:eastAsia="fr-FR"/>
        </w:rPr>
        <w:t>J</w:t>
      </w:r>
      <w:r w:rsidR="008305FE" w:rsidRPr="008305FE">
        <w:rPr>
          <w:rFonts w:ascii="Almaq Refined" w:eastAsia="Times New Roman" w:hAnsi="Almaq Refined" w:cs="Times New Roman"/>
          <w:b/>
          <w:bCs/>
          <w:color w:val="525252" w:themeColor="accent3" w:themeShade="80"/>
          <w:sz w:val="36"/>
          <w:szCs w:val="36"/>
          <w:lang w:val="fr-CH" w:eastAsia="fr-FR"/>
        </w:rPr>
        <w:t>OLL</w:t>
      </w:r>
      <w:r w:rsidR="00086F42">
        <w:rPr>
          <w:rFonts w:ascii="Almaq Refined" w:eastAsia="Times New Roman" w:hAnsi="Almaq Refined" w:cs="Times New Roman"/>
          <w:b/>
          <w:bCs/>
          <w:color w:val="525252" w:themeColor="accent3" w:themeShade="80"/>
          <w:sz w:val="36"/>
          <w:szCs w:val="36"/>
          <w:lang w:val="fr-CH" w:eastAsia="fr-FR"/>
        </w:rPr>
        <w:t>I</w:t>
      </w:r>
      <w:r w:rsidR="008305FE" w:rsidRPr="008305FE">
        <w:rPr>
          <w:rFonts w:ascii="Almaq Refined" w:eastAsia="Times New Roman" w:hAnsi="Almaq Refined" w:cs="Times New Roman"/>
          <w:b/>
          <w:bCs/>
          <w:color w:val="525252" w:themeColor="accent3" w:themeShade="80"/>
          <w:sz w:val="36"/>
          <w:szCs w:val="36"/>
          <w:lang w:val="fr-CH" w:eastAsia="fr-FR"/>
        </w:rPr>
        <w:t xml:space="preserve">FT </w:t>
      </w:r>
      <w:r w:rsidRPr="008305FE">
        <w:rPr>
          <w:rFonts w:ascii="Almaq Refined" w:eastAsia="Times New Roman" w:hAnsi="Almaq Refined" w:cs="Times New Roman"/>
          <w:b/>
          <w:bCs/>
          <w:color w:val="525252" w:themeColor="accent3" w:themeShade="80"/>
          <w:sz w:val="36"/>
          <w:szCs w:val="36"/>
          <w:lang w:val="fr-CH" w:eastAsia="fr-FR"/>
        </w:rPr>
        <w:t>1335 Banc de tirage avec accessoires</w:t>
      </w:r>
    </w:p>
    <w:p w14:paraId="08EDDE2E" w14:textId="77777777" w:rsidR="008D57D2" w:rsidRPr="00F12D06" w:rsidRDefault="008D57D2" w:rsidP="00B72C8A">
      <w:pPr>
        <w:jc w:val="center"/>
        <w:rPr>
          <w:b/>
          <w:bCs/>
          <w:color w:val="EE0000"/>
          <w:sz w:val="40"/>
          <w:szCs w:val="40"/>
          <w:lang w:val="fr-CH" w:eastAsia="fr-FR"/>
        </w:rPr>
      </w:pPr>
      <w:r w:rsidRPr="00F12D06">
        <w:rPr>
          <w:b/>
          <w:bCs/>
          <w:color w:val="EE0000"/>
          <w:sz w:val="40"/>
          <w:szCs w:val="40"/>
          <w:lang w:val="fr-CH" w:eastAsia="fr-FR"/>
        </w:rPr>
        <w:t xml:space="preserve">CHF 20’000.00 H.T </w:t>
      </w:r>
    </w:p>
    <w:p w14:paraId="79480D8B" w14:textId="7F525F86" w:rsidR="00F12D06" w:rsidRPr="00F12D06" w:rsidRDefault="008D57D2" w:rsidP="00B72C8A">
      <w:pPr>
        <w:jc w:val="center"/>
        <w:rPr>
          <w:b/>
          <w:bCs/>
          <w:color w:val="002060"/>
          <w:sz w:val="32"/>
          <w:szCs w:val="32"/>
          <w:lang w:val="fr-CH" w:eastAsia="fr-FR"/>
        </w:rPr>
      </w:pPr>
      <w:r w:rsidRPr="00F12D06">
        <w:rPr>
          <w:b/>
          <w:bCs/>
          <w:color w:val="002060"/>
          <w:sz w:val="32"/>
          <w:szCs w:val="32"/>
          <w:lang w:val="fr-CH" w:eastAsia="fr-FR"/>
        </w:rPr>
        <w:t>au lieu de 24'800.00 H.T.</w:t>
      </w:r>
    </w:p>
    <w:p w14:paraId="7D05BCA7" w14:textId="1F6FFE8A" w:rsidR="00D1029C" w:rsidRPr="00D1029C" w:rsidRDefault="00D1029C" w:rsidP="00D1029C">
      <w:pPr>
        <w:rPr>
          <w:lang w:val="fr-CH" w:eastAsia="fr-FR"/>
        </w:rPr>
      </w:pPr>
      <w:r w:rsidRPr="00D1029C">
        <w:rPr>
          <w:noProof/>
          <w:lang w:val="fr-CH" w:eastAsia="fr-FR"/>
        </w:rPr>
        <w:drawing>
          <wp:inline distT="0" distB="0" distL="0" distR="0" wp14:anchorId="142F7E1C" wp14:editId="30F2235C">
            <wp:extent cx="4213930" cy="2800350"/>
            <wp:effectExtent l="0" t="0" r="0" b="0"/>
            <wp:docPr id="14158569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56999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357" cy="283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364">
        <w:rPr>
          <w:noProof/>
        </w:rPr>
        <w:drawing>
          <wp:inline distT="0" distB="0" distL="0" distR="0" wp14:anchorId="2684A4D7" wp14:editId="69A382AA">
            <wp:extent cx="1518216" cy="1333500"/>
            <wp:effectExtent l="0" t="0" r="6350" b="0"/>
            <wp:docPr id="5" name="Image 2" descr="Banc de tirage complet avec 6 tonnes de traction JOLLIFT 1335 | Fahrni  Carross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nc de tirage complet avec 6 tonnes de traction JOLLIFT 1335 | Fahrni  Carrosser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442" cy="135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BC416" w14:textId="77777777" w:rsidR="00EF6364" w:rsidRDefault="00EF6364" w:rsidP="00186A7C">
      <w:pPr>
        <w:shd w:val="clear" w:color="auto" w:fill="FFFFFF"/>
        <w:outlineLvl w:val="1"/>
        <w:rPr>
          <w:b/>
          <w:bCs/>
        </w:rPr>
      </w:pPr>
    </w:p>
    <w:p w14:paraId="661682E2" w14:textId="77777777" w:rsidR="00F12D06" w:rsidRDefault="00F12D06" w:rsidP="00186A7C">
      <w:pPr>
        <w:shd w:val="clear" w:color="auto" w:fill="FFFFFF"/>
        <w:outlineLvl w:val="1"/>
        <w:rPr>
          <w:b/>
          <w:bCs/>
        </w:rPr>
      </w:pPr>
    </w:p>
    <w:p w14:paraId="2EC5930B" w14:textId="77777777" w:rsidR="00F12D06" w:rsidRDefault="00F12D06" w:rsidP="00186A7C">
      <w:pPr>
        <w:shd w:val="clear" w:color="auto" w:fill="FFFFFF"/>
        <w:outlineLvl w:val="1"/>
        <w:rPr>
          <w:b/>
          <w:bCs/>
        </w:rPr>
      </w:pPr>
    </w:p>
    <w:p w14:paraId="26CF3277" w14:textId="08A7F744" w:rsidR="00145E6C" w:rsidRPr="00086F42" w:rsidRDefault="00145E6C" w:rsidP="00186A7C">
      <w:pPr>
        <w:shd w:val="clear" w:color="auto" w:fill="FFFFFF"/>
        <w:outlineLvl w:val="1"/>
        <w:rPr>
          <w:b/>
          <w:bCs/>
          <w:sz w:val="28"/>
          <w:szCs w:val="28"/>
        </w:rPr>
      </w:pPr>
      <w:r w:rsidRPr="00086F42">
        <w:rPr>
          <w:b/>
          <w:bCs/>
          <w:sz w:val="28"/>
          <w:szCs w:val="28"/>
        </w:rPr>
        <w:t>Banc de redressage posé au sol Jollift 1335 Bench N</w:t>
      </w:r>
    </w:p>
    <w:p w14:paraId="3E24031D" w14:textId="62C96005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>Capacité maximale 3'500 kg</w:t>
      </w:r>
    </w:p>
    <w:p w14:paraId="508F4AC7" w14:textId="3F4675BB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>Hauteur minimale 10</w:t>
      </w:r>
      <w:r w:rsidR="002A2B2F">
        <w:rPr>
          <w:sz w:val="28"/>
          <w:szCs w:val="28"/>
        </w:rPr>
        <w:t xml:space="preserve"> cm</w:t>
      </w:r>
    </w:p>
    <w:p w14:paraId="6077408D" w14:textId="43456C7A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>Hauteur de levage maximale 1</w:t>
      </w:r>
      <w:r w:rsidR="002A2B2F">
        <w:rPr>
          <w:sz w:val="28"/>
          <w:szCs w:val="28"/>
        </w:rPr>
        <w:t>.30 mtr</w:t>
      </w:r>
    </w:p>
    <w:p w14:paraId="1F2AF3C1" w14:textId="454D8F60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>Force de traction 6 tonnes</w:t>
      </w:r>
    </w:p>
    <w:p w14:paraId="5DA3C32F" w14:textId="77777777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</w:p>
    <w:p w14:paraId="7932F68A" w14:textId="2D651F84" w:rsidR="009123A0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b/>
          <w:bCs/>
          <w:sz w:val="28"/>
          <w:szCs w:val="28"/>
        </w:rPr>
        <w:t>Vendu avec les accessoires</w:t>
      </w:r>
      <w:r w:rsidRPr="00086F42">
        <w:rPr>
          <w:sz w:val="28"/>
          <w:szCs w:val="28"/>
        </w:rPr>
        <w:t> :</w:t>
      </w:r>
    </w:p>
    <w:p w14:paraId="08AB94E5" w14:textId="7272B577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>4x pinces FL08 ES</w:t>
      </w:r>
    </w:p>
    <w:p w14:paraId="1F9192CB" w14:textId="2DAD1952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>1x Colonne de tirage BT 1ROTEL</w:t>
      </w:r>
    </w:p>
    <w:p w14:paraId="7C049F1C" w14:textId="254BE575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>4x chariots de positionnements LA 125</w:t>
      </w:r>
    </w:p>
    <w:p w14:paraId="1F0A7A2D" w14:textId="49E05C98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>Galvanisation à chaud de la base</w:t>
      </w:r>
    </w:p>
    <w:p w14:paraId="0A680536" w14:textId="3EF5FA64" w:rsidR="00145E6C" w:rsidRPr="00086F42" w:rsidRDefault="00145E6C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>Livraison et montage inclus.</w:t>
      </w:r>
    </w:p>
    <w:p w14:paraId="7F977628" w14:textId="4EA85FB4" w:rsidR="008305FE" w:rsidRPr="00086F42" w:rsidRDefault="008305FE" w:rsidP="00186A7C">
      <w:pPr>
        <w:shd w:val="clear" w:color="auto" w:fill="FFFFFF"/>
        <w:outlineLvl w:val="1"/>
        <w:rPr>
          <w:sz w:val="28"/>
          <w:szCs w:val="28"/>
        </w:rPr>
      </w:pPr>
      <w:r w:rsidRPr="00086F42">
        <w:rPr>
          <w:sz w:val="28"/>
          <w:szCs w:val="28"/>
        </w:rPr>
        <w:t xml:space="preserve">Prix spécial </w:t>
      </w:r>
      <w:r w:rsidR="002A2B2F">
        <w:rPr>
          <w:sz w:val="28"/>
          <w:szCs w:val="28"/>
        </w:rPr>
        <w:t>jusqu’à épuisement du stock</w:t>
      </w:r>
    </w:p>
    <w:sectPr w:rsidR="008305FE" w:rsidRPr="00086F42" w:rsidSect="00180F02">
      <w:headerReference w:type="default" r:id="rId10"/>
      <w:footerReference w:type="default" r:id="rId11"/>
      <w:pgSz w:w="11900" w:h="16840"/>
      <w:pgMar w:top="1417" w:right="1417" w:bottom="1417" w:left="1417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6AFAE" w14:textId="77777777" w:rsidR="00523584" w:rsidRDefault="00523584" w:rsidP="00B45D5E">
      <w:r>
        <w:separator/>
      </w:r>
    </w:p>
  </w:endnote>
  <w:endnote w:type="continuationSeparator" w:id="0">
    <w:p w14:paraId="79B716DE" w14:textId="77777777" w:rsidR="00523584" w:rsidRDefault="00523584" w:rsidP="00B4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maq Refined">
    <w:altName w:val="Calibri"/>
    <w:charset w:val="00"/>
    <w:family w:val="swiss"/>
    <w:pitch w:val="variable"/>
    <w:sig w:usb0="A00000AF" w:usb1="5000205B" w:usb2="00000000" w:usb3="00000000" w:csb0="00000093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maq">
    <w:altName w:val="Calibri"/>
    <w:charset w:val="4D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8FBF" w14:textId="77777777" w:rsidR="005F3EAE" w:rsidRPr="00C227CD" w:rsidRDefault="00186A7C" w:rsidP="005F3EAE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FBCABC" wp14:editId="399D61B1">
              <wp:simplePos x="0" y="0"/>
              <wp:positionH relativeFrom="column">
                <wp:posOffset>-43180</wp:posOffset>
              </wp:positionH>
              <wp:positionV relativeFrom="paragraph">
                <wp:posOffset>169126</wp:posOffset>
              </wp:positionV>
              <wp:extent cx="5790619" cy="45719"/>
              <wp:effectExtent l="0" t="0" r="635" b="571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0619" cy="45719"/>
                      </a:xfrm>
                      <a:prstGeom prst="rect">
                        <a:avLst/>
                      </a:prstGeom>
                      <a:solidFill>
                        <a:srgbClr val="CC33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EE2884" id="Rectangle 3" o:spid="_x0000_s1026" style="position:absolute;margin-left:-3.4pt;margin-top:13.3pt;width:455.9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" fillcolor="#c33" stroked="f" strokeweight="1pt"/>
          </w:pict>
        </mc:Fallback>
      </mc:AlternateContent>
    </w: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8"/>
      <w:gridCol w:w="3019"/>
      <w:gridCol w:w="3019"/>
    </w:tblGrid>
    <w:tr w:rsidR="005F3EAE" w:rsidRPr="005F3EAE" w14:paraId="3C93F620" w14:textId="77777777" w:rsidTr="00186A7C">
      <w:tc>
        <w:tcPr>
          <w:tcW w:w="3018" w:type="dxa"/>
        </w:tcPr>
        <w:p w14:paraId="4320377A" w14:textId="77777777" w:rsidR="00390562" w:rsidRPr="005D2075" w:rsidRDefault="00390562" w:rsidP="00DE1A84">
          <w:pPr>
            <w:rPr>
              <w:rFonts w:ascii="Roboto" w:hAnsi="Roboto"/>
              <w:sz w:val="20"/>
              <w:szCs w:val="20"/>
            </w:rPr>
          </w:pPr>
        </w:p>
        <w:p w14:paraId="45FD19CA" w14:textId="77777777" w:rsidR="005F3EAE" w:rsidRPr="005D2075" w:rsidRDefault="005F3EAE" w:rsidP="00DE1A84">
          <w:pPr>
            <w:rPr>
              <w:rFonts w:ascii="Roboto" w:hAnsi="Roboto"/>
              <w:sz w:val="20"/>
              <w:szCs w:val="20"/>
            </w:rPr>
          </w:pPr>
          <w:r w:rsidRPr="005D2075">
            <w:rPr>
              <w:rFonts w:ascii="Roboto" w:hAnsi="Roboto"/>
              <w:sz w:val="20"/>
              <w:szCs w:val="20"/>
            </w:rPr>
            <w:t>J. FAHRNI SARL </w:t>
          </w:r>
          <w:r w:rsidRPr="005D2075">
            <w:rPr>
              <w:rFonts w:ascii="Roboto" w:hAnsi="Roboto"/>
              <w:sz w:val="20"/>
              <w:szCs w:val="20"/>
            </w:rPr>
            <w:br/>
            <w:t>Route des Mueses 1A</w:t>
          </w:r>
        </w:p>
        <w:p w14:paraId="19D33C64" w14:textId="77777777" w:rsidR="005F3EAE" w:rsidRPr="005D2075" w:rsidRDefault="005F3EAE" w:rsidP="00DE1A84">
          <w:pPr>
            <w:rPr>
              <w:rFonts w:ascii="Roboto" w:hAnsi="Roboto"/>
              <w:sz w:val="20"/>
              <w:szCs w:val="20"/>
            </w:rPr>
          </w:pPr>
          <w:r w:rsidRPr="005D2075">
            <w:rPr>
              <w:rFonts w:ascii="Roboto" w:hAnsi="Roboto"/>
              <w:sz w:val="20"/>
              <w:szCs w:val="20"/>
            </w:rPr>
            <w:t>1753 Matran</w:t>
          </w:r>
        </w:p>
      </w:tc>
      <w:tc>
        <w:tcPr>
          <w:tcW w:w="3019" w:type="dxa"/>
        </w:tcPr>
        <w:p w14:paraId="57C09248" w14:textId="77777777" w:rsidR="005F3EAE" w:rsidRPr="005D2075" w:rsidRDefault="005F3EAE" w:rsidP="00DE1A84">
          <w:pPr>
            <w:rPr>
              <w:rFonts w:ascii="Roboto" w:hAnsi="Roboto"/>
              <w:sz w:val="20"/>
              <w:szCs w:val="20"/>
            </w:rPr>
          </w:pPr>
        </w:p>
        <w:p w14:paraId="11B8B8B7" w14:textId="77777777" w:rsidR="005D2075" w:rsidRDefault="005F3EAE" w:rsidP="005F3EAE">
          <w:pPr>
            <w:jc w:val="center"/>
            <w:rPr>
              <w:rFonts w:ascii="Roboto" w:hAnsi="Roboto"/>
              <w:sz w:val="20"/>
              <w:szCs w:val="20"/>
            </w:rPr>
          </w:pPr>
          <w:hyperlink r:id="rId1" w:history="1">
            <w:r w:rsidRPr="005D2075">
              <w:rPr>
                <w:rFonts w:ascii="Roboto" w:hAnsi="Roboto"/>
                <w:sz w:val="20"/>
                <w:szCs w:val="20"/>
              </w:rPr>
              <w:t>info@jfahrni.ch</w:t>
            </w:r>
          </w:hyperlink>
          <w:r w:rsidRPr="005D2075">
            <w:rPr>
              <w:rFonts w:ascii="Roboto" w:hAnsi="Roboto"/>
              <w:sz w:val="20"/>
              <w:szCs w:val="20"/>
            </w:rPr>
            <w:t xml:space="preserve"> </w:t>
          </w:r>
        </w:p>
        <w:p w14:paraId="7692EED0" w14:textId="77777777" w:rsidR="005F3EAE" w:rsidRPr="005D2075" w:rsidRDefault="005F3EAE" w:rsidP="005F3EAE">
          <w:pPr>
            <w:jc w:val="center"/>
            <w:rPr>
              <w:rFonts w:ascii="Roboto" w:hAnsi="Roboto"/>
              <w:sz w:val="20"/>
              <w:szCs w:val="20"/>
            </w:rPr>
          </w:pPr>
          <w:r w:rsidRPr="005D2075">
            <w:rPr>
              <w:rFonts w:ascii="Roboto" w:hAnsi="Roboto"/>
              <w:sz w:val="20"/>
              <w:szCs w:val="20"/>
            </w:rPr>
            <w:t>www.jfahrni.ch</w:t>
          </w:r>
        </w:p>
      </w:tc>
      <w:tc>
        <w:tcPr>
          <w:tcW w:w="3019" w:type="dxa"/>
        </w:tcPr>
        <w:p w14:paraId="7DE09373" w14:textId="77777777" w:rsidR="005F3EAE" w:rsidRPr="005D2075" w:rsidRDefault="005F3EAE" w:rsidP="00DE1A84">
          <w:pPr>
            <w:jc w:val="center"/>
            <w:rPr>
              <w:rFonts w:ascii="Roboto" w:hAnsi="Roboto"/>
              <w:sz w:val="20"/>
              <w:szCs w:val="20"/>
            </w:rPr>
          </w:pPr>
        </w:p>
        <w:p w14:paraId="2B85A694" w14:textId="77777777" w:rsidR="005F3EAE" w:rsidRPr="005D2075" w:rsidRDefault="005F3EAE" w:rsidP="00DE1A84">
          <w:pPr>
            <w:jc w:val="center"/>
            <w:rPr>
              <w:rFonts w:ascii="Roboto" w:hAnsi="Roboto"/>
              <w:sz w:val="20"/>
              <w:szCs w:val="20"/>
            </w:rPr>
          </w:pPr>
          <w:r w:rsidRPr="005D2075">
            <w:rPr>
              <w:rFonts w:ascii="Roboto" w:hAnsi="Roboto"/>
              <w:sz w:val="20"/>
              <w:szCs w:val="20"/>
            </w:rPr>
            <w:t>026 402 05 90</w:t>
          </w:r>
        </w:p>
        <w:p w14:paraId="415442B9" w14:textId="77777777" w:rsidR="005F3EAE" w:rsidRPr="005D2075" w:rsidRDefault="005F3EAE" w:rsidP="00DE1A84">
          <w:pPr>
            <w:jc w:val="center"/>
            <w:rPr>
              <w:rFonts w:ascii="Roboto" w:hAnsi="Roboto"/>
              <w:sz w:val="20"/>
              <w:szCs w:val="20"/>
            </w:rPr>
          </w:pPr>
          <w:r w:rsidRPr="005D2075">
            <w:rPr>
              <w:rFonts w:ascii="Roboto" w:hAnsi="Roboto"/>
              <w:sz w:val="20"/>
              <w:szCs w:val="20"/>
            </w:rPr>
            <w:t>078 637 05 99</w:t>
          </w:r>
        </w:p>
        <w:p w14:paraId="58908D92" w14:textId="77777777" w:rsidR="005F3EAE" w:rsidRPr="005D2075" w:rsidRDefault="005F3EAE" w:rsidP="00DE1A84">
          <w:pPr>
            <w:jc w:val="center"/>
            <w:rPr>
              <w:rFonts w:ascii="Roboto" w:hAnsi="Roboto"/>
              <w:sz w:val="20"/>
              <w:szCs w:val="20"/>
            </w:rPr>
          </w:pPr>
        </w:p>
      </w:tc>
    </w:tr>
  </w:tbl>
  <w:p w14:paraId="13560C89" w14:textId="77777777" w:rsidR="005F3EAE" w:rsidRDefault="005F3E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3F262" w14:textId="77777777" w:rsidR="00523584" w:rsidRDefault="00523584" w:rsidP="00B45D5E">
      <w:r>
        <w:separator/>
      </w:r>
    </w:p>
  </w:footnote>
  <w:footnote w:type="continuationSeparator" w:id="0">
    <w:p w14:paraId="3F06699B" w14:textId="77777777" w:rsidR="00523584" w:rsidRDefault="00523584" w:rsidP="00B45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9"/>
      <w:gridCol w:w="5787"/>
    </w:tblGrid>
    <w:tr w:rsidR="00186A7C" w14:paraId="054A6D4B" w14:textId="77777777" w:rsidTr="00186A7C">
      <w:tc>
        <w:tcPr>
          <w:tcW w:w="3269" w:type="dxa"/>
        </w:tcPr>
        <w:p w14:paraId="786AFEA1" w14:textId="77777777" w:rsidR="00186A7C" w:rsidRDefault="00186A7C" w:rsidP="00186A7C">
          <w:pPr>
            <w:pStyle w:val="Titre1"/>
            <w:shd w:val="clear" w:color="auto" w:fill="auto"/>
            <w:rPr>
              <w:rFonts w:ascii="Almaq" w:hAnsi="Almaq"/>
              <w:sz w:val="40"/>
              <w:szCs w:val="40"/>
              <w:lang w:val="fr-FR"/>
            </w:rPr>
          </w:pPr>
          <w:r w:rsidRPr="00D640B3">
            <w:rPr>
              <w:rFonts w:ascii="Roboto" w:hAnsi="Roboto"/>
              <w:noProof/>
            </w:rPr>
            <w:drawing>
              <wp:inline distT="0" distB="0" distL="0" distR="0" wp14:anchorId="67B72D75" wp14:editId="7957CF7F">
                <wp:extent cx="1391865" cy="951703"/>
                <wp:effectExtent l="0" t="0" r="5715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Fahri_fr_de_CMJ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1865" cy="9517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</w:tcPr>
        <w:p w14:paraId="3BB7627F" w14:textId="77777777" w:rsidR="00186A7C" w:rsidRPr="00CE0263" w:rsidRDefault="00186A7C" w:rsidP="00CE0263">
          <w:pPr>
            <w:pStyle w:val="Titre1"/>
            <w:spacing w:before="240" w:line="276" w:lineRule="auto"/>
            <w:rPr>
              <w:rFonts w:ascii="Almaq" w:hAnsi="Almaq"/>
              <w:sz w:val="28"/>
              <w:szCs w:val="28"/>
              <w:lang w:val="fr-FR"/>
            </w:rPr>
          </w:pPr>
          <w:r w:rsidRPr="00CE0263">
            <w:rPr>
              <w:rFonts w:ascii="Almaq" w:hAnsi="Almaq"/>
              <w:bCs/>
              <w:sz w:val="28"/>
              <w:szCs w:val="28"/>
              <w:lang w:val="fr-FR"/>
            </w:rPr>
            <w:t>Votre partenaire pour la vente, l’installation et le service après-vente des </w:t>
          </w:r>
          <w:r w:rsidRPr="00CE0263">
            <w:rPr>
              <w:rFonts w:ascii="Almaq" w:hAnsi="Almaq"/>
              <w:bCs/>
              <w:color w:val="CC3333"/>
              <w:sz w:val="28"/>
              <w:szCs w:val="28"/>
              <w:lang w:val="fr-FR"/>
            </w:rPr>
            <w:t>équipements de carrosserie</w:t>
          </w:r>
          <w:r w:rsidRPr="00CE0263">
            <w:rPr>
              <w:rFonts w:ascii="Almaq" w:hAnsi="Almaq"/>
              <w:bCs/>
              <w:sz w:val="28"/>
              <w:szCs w:val="28"/>
              <w:lang w:val="fr-FR"/>
            </w:rPr>
            <w:t> depuis 1993</w:t>
          </w:r>
        </w:p>
      </w:tc>
    </w:tr>
  </w:tbl>
  <w:p w14:paraId="134F90D8" w14:textId="77777777" w:rsidR="005F3EAE" w:rsidRDefault="00186A7C" w:rsidP="00186A7C">
    <w:pPr>
      <w:pStyle w:val="En-tte"/>
      <w:tabs>
        <w:tab w:val="clear" w:pos="4536"/>
        <w:tab w:val="clear" w:pos="9072"/>
        <w:tab w:val="left" w:pos="3049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C02DDA" wp14:editId="3FABE1A2">
              <wp:simplePos x="0" y="0"/>
              <wp:positionH relativeFrom="column">
                <wp:posOffset>-53340</wp:posOffset>
              </wp:positionH>
              <wp:positionV relativeFrom="paragraph">
                <wp:posOffset>97898</wp:posOffset>
              </wp:positionV>
              <wp:extent cx="5872629" cy="51178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72629" cy="51178"/>
                      </a:xfrm>
                      <a:prstGeom prst="rect">
                        <a:avLst/>
                      </a:prstGeom>
                      <a:solidFill>
                        <a:srgbClr val="CC33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1AE6F" id="Rectangle 7" o:spid="_x0000_s1026" style="position:absolute;margin-left:-4.2pt;margin-top:7.7pt;width:462.4pt;height: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" fillcolor="#c3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97231"/>
    <w:multiLevelType w:val="multilevel"/>
    <w:tmpl w:val="4A0A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72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14"/>
    <w:rsid w:val="00026FB8"/>
    <w:rsid w:val="00040B50"/>
    <w:rsid w:val="0004423C"/>
    <w:rsid w:val="00065C73"/>
    <w:rsid w:val="000732CF"/>
    <w:rsid w:val="00086F42"/>
    <w:rsid w:val="000B2BA1"/>
    <w:rsid w:val="000B6A6D"/>
    <w:rsid w:val="000F132A"/>
    <w:rsid w:val="001026B6"/>
    <w:rsid w:val="001249E4"/>
    <w:rsid w:val="00145E6C"/>
    <w:rsid w:val="00180F02"/>
    <w:rsid w:val="00186A7C"/>
    <w:rsid w:val="001C329F"/>
    <w:rsid w:val="001D46D5"/>
    <w:rsid w:val="001E56D1"/>
    <w:rsid w:val="001F7010"/>
    <w:rsid w:val="00205A31"/>
    <w:rsid w:val="00272312"/>
    <w:rsid w:val="00286476"/>
    <w:rsid w:val="0028697E"/>
    <w:rsid w:val="002A2B2F"/>
    <w:rsid w:val="002F0F4D"/>
    <w:rsid w:val="0030462E"/>
    <w:rsid w:val="00322951"/>
    <w:rsid w:val="00345A4E"/>
    <w:rsid w:val="00345D10"/>
    <w:rsid w:val="0035317A"/>
    <w:rsid w:val="00390562"/>
    <w:rsid w:val="003A7027"/>
    <w:rsid w:val="003E0FD2"/>
    <w:rsid w:val="003E42C7"/>
    <w:rsid w:val="003F641E"/>
    <w:rsid w:val="004440FD"/>
    <w:rsid w:val="004707FD"/>
    <w:rsid w:val="00475473"/>
    <w:rsid w:val="004A796E"/>
    <w:rsid w:val="005066D2"/>
    <w:rsid w:val="00523584"/>
    <w:rsid w:val="0052669C"/>
    <w:rsid w:val="00564222"/>
    <w:rsid w:val="00583B08"/>
    <w:rsid w:val="005A4E71"/>
    <w:rsid w:val="005C11D0"/>
    <w:rsid w:val="005D2075"/>
    <w:rsid w:val="005F0855"/>
    <w:rsid w:val="005F3EAE"/>
    <w:rsid w:val="005F4A96"/>
    <w:rsid w:val="0062501F"/>
    <w:rsid w:val="00643DF2"/>
    <w:rsid w:val="006C2076"/>
    <w:rsid w:val="006D0FBC"/>
    <w:rsid w:val="006D401F"/>
    <w:rsid w:val="0075040E"/>
    <w:rsid w:val="00793C9D"/>
    <w:rsid w:val="007977EC"/>
    <w:rsid w:val="007B5E8B"/>
    <w:rsid w:val="007C024C"/>
    <w:rsid w:val="007D1D37"/>
    <w:rsid w:val="007E25A0"/>
    <w:rsid w:val="00806F8E"/>
    <w:rsid w:val="008305FE"/>
    <w:rsid w:val="00856F96"/>
    <w:rsid w:val="00864942"/>
    <w:rsid w:val="00884289"/>
    <w:rsid w:val="008A36E7"/>
    <w:rsid w:val="008D57D2"/>
    <w:rsid w:val="008F12D1"/>
    <w:rsid w:val="009123A0"/>
    <w:rsid w:val="00980C00"/>
    <w:rsid w:val="00986D8E"/>
    <w:rsid w:val="0099742A"/>
    <w:rsid w:val="009C394B"/>
    <w:rsid w:val="009F35C9"/>
    <w:rsid w:val="00A02C76"/>
    <w:rsid w:val="00A22BFD"/>
    <w:rsid w:val="00A33A1E"/>
    <w:rsid w:val="00A53746"/>
    <w:rsid w:val="00A7065E"/>
    <w:rsid w:val="00A745E8"/>
    <w:rsid w:val="00A9150F"/>
    <w:rsid w:val="00B00F9D"/>
    <w:rsid w:val="00B45D5E"/>
    <w:rsid w:val="00B6296A"/>
    <w:rsid w:val="00B72C8A"/>
    <w:rsid w:val="00B9134A"/>
    <w:rsid w:val="00BD640D"/>
    <w:rsid w:val="00BF787F"/>
    <w:rsid w:val="00C227CD"/>
    <w:rsid w:val="00C31E0F"/>
    <w:rsid w:val="00C86872"/>
    <w:rsid w:val="00CD1CA3"/>
    <w:rsid w:val="00CE0032"/>
    <w:rsid w:val="00CE0263"/>
    <w:rsid w:val="00D00070"/>
    <w:rsid w:val="00D1029C"/>
    <w:rsid w:val="00D12B02"/>
    <w:rsid w:val="00D1394F"/>
    <w:rsid w:val="00D640B3"/>
    <w:rsid w:val="00DA53C0"/>
    <w:rsid w:val="00DA679D"/>
    <w:rsid w:val="00DD3AD1"/>
    <w:rsid w:val="00DE483A"/>
    <w:rsid w:val="00DF69FD"/>
    <w:rsid w:val="00E9040F"/>
    <w:rsid w:val="00E906F9"/>
    <w:rsid w:val="00EA645B"/>
    <w:rsid w:val="00EC6889"/>
    <w:rsid w:val="00EE426A"/>
    <w:rsid w:val="00EF6364"/>
    <w:rsid w:val="00F11D14"/>
    <w:rsid w:val="00F12D06"/>
    <w:rsid w:val="00F60189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C294C2"/>
  <w14:defaultImageDpi w14:val="32767"/>
  <w15:chartTrackingRefBased/>
  <w15:docId w15:val="{5FC1A304-E780-474D-B319-1151F708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F35C9"/>
    <w:pPr>
      <w:shd w:val="clear" w:color="auto" w:fill="FFFFFF"/>
      <w:outlineLvl w:val="0"/>
    </w:pPr>
    <w:rPr>
      <w:rFonts w:ascii="Almaq Refined" w:eastAsia="Times New Roman" w:hAnsi="Almaq Refined" w:cs="Times New Roman"/>
      <w:color w:val="000000"/>
      <w:sz w:val="48"/>
      <w:szCs w:val="48"/>
      <w:lang w:val="en-US" w:eastAsia="fr-FR"/>
    </w:rPr>
  </w:style>
  <w:style w:type="paragraph" w:styleId="Titre2">
    <w:name w:val="heading 2"/>
    <w:aliases w:val="Référence"/>
    <w:basedOn w:val="Titre1"/>
    <w:link w:val="Titre2Car"/>
    <w:uiPriority w:val="9"/>
    <w:qFormat/>
    <w:rsid w:val="00884289"/>
    <w:pPr>
      <w:spacing w:before="120" w:after="120" w:line="360" w:lineRule="auto"/>
      <w:outlineLvl w:val="1"/>
    </w:pPr>
    <w:rPr>
      <w:rFonts w:ascii="Roboto" w:hAnsi="Roboto"/>
      <w:sz w:val="22"/>
      <w:szCs w:val="24"/>
    </w:rPr>
  </w:style>
  <w:style w:type="paragraph" w:styleId="Titre3">
    <w:name w:val="heading 3"/>
    <w:aliases w:val="Prix avant"/>
    <w:basedOn w:val="Normal"/>
    <w:next w:val="Normal"/>
    <w:link w:val="Titre3Car"/>
    <w:uiPriority w:val="9"/>
    <w:unhideWhenUsed/>
    <w:qFormat/>
    <w:rsid w:val="00D12B02"/>
    <w:pPr>
      <w:shd w:val="clear" w:color="auto" w:fill="FFFFFF"/>
      <w:outlineLvl w:val="2"/>
    </w:pPr>
    <w:rPr>
      <w:rFonts w:ascii="Roboto" w:hAnsi="Roboto"/>
      <w:strike/>
      <w:color w:val="000000"/>
      <w:sz w:val="32"/>
      <w:szCs w:val="30"/>
      <w:lang w:val="en-US"/>
    </w:rPr>
  </w:style>
  <w:style w:type="paragraph" w:styleId="Titre4">
    <w:name w:val="heading 4"/>
    <w:aliases w:val="Prix après"/>
    <w:basedOn w:val="elementor-heading-title"/>
    <w:next w:val="Normal"/>
    <w:link w:val="Titre4Car"/>
    <w:uiPriority w:val="9"/>
    <w:unhideWhenUsed/>
    <w:qFormat/>
    <w:rsid w:val="001026B6"/>
    <w:pPr>
      <w:spacing w:before="0" w:beforeAutospacing="0" w:after="0" w:afterAutospacing="0"/>
      <w:outlineLvl w:val="3"/>
    </w:pPr>
    <w:rPr>
      <w:rFonts w:ascii="Roboto" w:hAnsi="Roboto"/>
      <w:b/>
      <w:color w:val="CC3333"/>
      <w:sz w:val="44"/>
      <w:szCs w:val="39"/>
      <w:lang w:val="en-US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A02C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5D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5D5E"/>
  </w:style>
  <w:style w:type="paragraph" w:styleId="Pieddepage">
    <w:name w:val="footer"/>
    <w:basedOn w:val="Normal"/>
    <w:link w:val="PieddepageCar"/>
    <w:uiPriority w:val="99"/>
    <w:unhideWhenUsed/>
    <w:rsid w:val="00B45D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5D5E"/>
  </w:style>
  <w:style w:type="table" w:styleId="Grilledutableau">
    <w:name w:val="Table Grid"/>
    <w:basedOn w:val="TableauNormal"/>
    <w:uiPriority w:val="39"/>
    <w:rsid w:val="00B45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F3EAE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90562"/>
    <w:rPr>
      <w:color w:val="954F72" w:themeColor="followedHyperlink"/>
      <w:u w:val="single"/>
    </w:rPr>
  </w:style>
  <w:style w:type="character" w:customStyle="1" w:styleId="Titre2Car">
    <w:name w:val="Titre 2 Car"/>
    <w:aliases w:val="Référence Car"/>
    <w:basedOn w:val="Policepardfaut"/>
    <w:link w:val="Titre2"/>
    <w:uiPriority w:val="9"/>
    <w:rsid w:val="00884289"/>
    <w:rPr>
      <w:rFonts w:ascii="Roboto" w:eastAsia="Times New Roman" w:hAnsi="Roboto" w:cs="Times New Roman"/>
      <w:color w:val="000000"/>
      <w:sz w:val="22"/>
      <w:shd w:val="clear" w:color="auto" w:fill="FFFFFF"/>
      <w:lang w:val="en-US" w:eastAsia="fr-FR"/>
    </w:rPr>
  </w:style>
  <w:style w:type="paragraph" w:customStyle="1" w:styleId="elementor-heading-title">
    <w:name w:val="elementor-heading-title"/>
    <w:basedOn w:val="Normal"/>
    <w:rsid w:val="0035317A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9F35C9"/>
    <w:rPr>
      <w:rFonts w:ascii="Almaq Refined" w:eastAsia="Times New Roman" w:hAnsi="Almaq Refined" w:cs="Times New Roman"/>
      <w:color w:val="000000"/>
      <w:sz w:val="48"/>
      <w:szCs w:val="48"/>
      <w:shd w:val="clear" w:color="auto" w:fill="FFFFFF"/>
      <w:lang w:val="en-US" w:eastAsia="fr-FR"/>
    </w:rPr>
  </w:style>
  <w:style w:type="character" w:customStyle="1" w:styleId="Titre3Car">
    <w:name w:val="Titre 3 Car"/>
    <w:aliases w:val="Prix avant Car"/>
    <w:basedOn w:val="Policepardfaut"/>
    <w:link w:val="Titre3"/>
    <w:uiPriority w:val="9"/>
    <w:rsid w:val="00D12B02"/>
    <w:rPr>
      <w:rFonts w:ascii="Roboto" w:hAnsi="Roboto"/>
      <w:strike/>
      <w:color w:val="000000"/>
      <w:sz w:val="32"/>
      <w:szCs w:val="30"/>
      <w:shd w:val="clear" w:color="auto" w:fill="FFFFFF"/>
      <w:lang w:val="en-US"/>
    </w:rPr>
  </w:style>
  <w:style w:type="character" w:customStyle="1" w:styleId="Titre4Car">
    <w:name w:val="Titre 4 Car"/>
    <w:aliases w:val="Prix après Car"/>
    <w:basedOn w:val="Policepardfaut"/>
    <w:link w:val="Titre4"/>
    <w:uiPriority w:val="9"/>
    <w:rsid w:val="001026B6"/>
    <w:rPr>
      <w:rFonts w:ascii="Roboto" w:hAnsi="Roboto" w:cs="Times New Roman"/>
      <w:b/>
      <w:color w:val="CC3333"/>
      <w:sz w:val="44"/>
      <w:szCs w:val="39"/>
      <w:lang w:val="en-US" w:eastAsia="fr-FR"/>
    </w:rPr>
  </w:style>
  <w:style w:type="character" w:customStyle="1" w:styleId="Titre5Car">
    <w:name w:val="Titre 5 Car"/>
    <w:basedOn w:val="Policepardfaut"/>
    <w:link w:val="Titre5"/>
    <w:uiPriority w:val="9"/>
    <w:rsid w:val="00A02C7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26B6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26B6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64222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64222"/>
  </w:style>
  <w:style w:type="character" w:customStyle="1" w:styleId="CommentaireCar">
    <w:name w:val="Commentaire Car"/>
    <w:basedOn w:val="Policepardfaut"/>
    <w:link w:val="Commentaire"/>
    <w:uiPriority w:val="99"/>
    <w:semiHidden/>
    <w:rsid w:val="0056422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4222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642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10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442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9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jfa%68rn%69%2e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ocuments\S&#224;rl\Promo\Template_offres_fr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ri par titre"/>
</file>

<file path=customXml/itemProps1.xml><?xml version="1.0" encoding="utf-8"?>
<ds:datastoreItem xmlns:ds="http://schemas.openxmlformats.org/officeDocument/2006/customXml" ds:itemID="{ED95A80E-9028-F44B-9D48-4BAE164A3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Template_offres_fr.dotx</Template>
  <TotalTime>0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24</vt:i4>
      </vt:variant>
    </vt:vector>
  </HeadingPairs>
  <TitlesOfParts>
    <vt:vector size="25" baseType="lpstr">
      <vt:lpstr/>
      <vt:lpstr>DENTSTATION PREMIUM EXPERT 400</vt:lpstr>
      <vt:lpstr>+ ARCPULL 200</vt:lpstr>
      <vt:lpstr>    </vt:lpstr>
      <vt:lpstr>    /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DENTSTATION PREMIUM EXPERT est l’ensemble de débosselage complet acier et alumin</vt:lpstr>
      <vt:lpstr>    </vt:lpstr>
      <vt:lpstr>Ref. 065352</vt:lpstr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Jérome Fahrni</cp:lastModifiedBy>
  <cp:revision>8</cp:revision>
  <cp:lastPrinted>2026-08-26T09:19:00Z</cp:lastPrinted>
  <dcterms:created xsi:type="dcterms:W3CDTF">2026-08-26T09:02:00Z</dcterms:created>
  <dcterms:modified xsi:type="dcterms:W3CDTF">2026-09-04T09:25:00Z</dcterms:modified>
</cp:coreProperties>
</file>